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Gammelgården, kotiseutumuseo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15:00-18:00 Avoimet ovet Gammelgårdenilla</w:t>
      </w:r>
    </w:p>
    <w:p>
      <w:r>
        <w:t>Mahdollisuus nähdä erillaiset museorakennukset ja niissä olevat näyttelyt. Opas paikalla.</w:t>
        <w:br/>
        <w:t>Sisäänajo Länsiväyvlän ja Kyläntien kaut...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