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29.9.2023 perjantai</w:t>
      </w:r>
    </w:p>
    <w:p>
      <w:pPr>
        <w:pStyle w:val="Heading1"/>
      </w:pPr>
      <w:r>
        <w:t>29.9.2023-2.10.2023</w:t>
      </w:r>
    </w:p>
    <w:p>
      <w:pPr>
        <w:pStyle w:val="Heading2"/>
      </w:pPr>
      <w:r>
        <w:t>19:30-21:15 Expend4bles</w:t>
      </w:r>
    </w:p>
    <w:p>
      <w:r>
        <w:t>Expend4bles valtaa valkokankaat jälleen lähes kymmenen vuoden jälkeen, kun aikamme kovimpien toimintasankareiden rinnalle nousee u...</w:t>
      </w:r>
    </w:p>
    <w:p>
      <w:r>
        <w:t>12 € -K16-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