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4.8.2023 perjantai</w:t>
      </w:r>
    </w:p>
    <w:p>
      <w:pPr>
        <w:pStyle w:val="Heading1"/>
      </w:pPr>
      <w:r>
        <w:t>4.8.2023 perjantai</w:t>
      </w:r>
    </w:p>
    <w:p>
      <w:pPr>
        <w:pStyle w:val="Heading2"/>
      </w:pPr>
      <w:r>
        <w:t>12:00-16:00 Taiteilija Pekka Vehviläinen Hanko ja meri</w:t>
      </w:r>
    </w:p>
    <w:p>
      <w:r>
        <w:t>Taiteilija Pekka Vehviläisen kesägalleria ja työtilat ovat avoinna. Esillä ja myytävänä taiteilijan Hanko- ja meriaiheisia maalauk...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