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Casino</w:t>
      </w:r>
    </w:p>
    <w:p>
      <w:r>
        <w:t>27.7.2023 torstai</w:t>
      </w:r>
    </w:p>
    <w:p>
      <w:pPr>
        <w:pStyle w:val="Heading1"/>
      </w:pPr>
      <w:r>
        <w:t>27.7.2023 torstai</w:t>
      </w:r>
    </w:p>
    <w:p>
      <w:pPr>
        <w:pStyle w:val="Heading2"/>
      </w:pPr>
      <w:r>
        <w:t>08:00-12:00 Unikeonpäivä</w:t>
      </w:r>
    </w:p>
    <w:p>
      <w:r>
        <w:t>Tule mukaan viettämään unikeonpäivää!</w:t>
        <w:br/>
        <w:t>klo 8.00 Yrittäjien herättäminen ja lähtö Vuorikadulta</w:t>
        <w:br/>
        <w:t>klo 8.30. Unikeko herätetään Casinoll...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