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1.8.2023 tiistai</w:t>
      </w:r>
    </w:p>
    <w:p>
      <w:pPr>
        <w:pStyle w:val="Heading1"/>
      </w:pPr>
      <w:r>
        <w:t>1.8.2023 tiistai</w:t>
      </w:r>
    </w:p>
    <w:p>
      <w:pPr>
        <w:pStyle w:val="Heading2"/>
      </w:pPr>
      <w:r>
        <w:t>11:00-17:00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