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Lovikborg</w:t>
      </w:r>
    </w:p>
    <w:p>
      <w:r>
        <w:t>11.7.2023 tiistai</w:t>
      </w:r>
    </w:p>
    <w:p>
      <w:pPr>
        <w:pStyle w:val="Heading1"/>
      </w:pPr>
      <w:r>
        <w:t>11.7.2023 tiistai</w:t>
      </w:r>
    </w:p>
    <w:p>
      <w:pPr>
        <w:pStyle w:val="Heading2"/>
      </w:pPr>
      <w:r>
        <w:t>16:00-18:00 TVÄRMINNEN KESÄKAHVILA JA KIRJAKIRPPARI</w:t>
      </w:r>
    </w:p>
    <w:p>
      <w:r>
        <w:t>Tervetuloa nauttimaan kahvista kotitekoisten herkkujen kera. Heinoja löytöjä vetää kirjakirpparissa puoleensa!</w:t>
        <w:br/>
        <w:t>(Käteismaksu)...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