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30.9.2026 keskiviikko</w:t>
      </w:r>
    </w:p>
    <w:p>
      <w:pPr>
        <w:pStyle w:val="Heading1"/>
      </w:pPr>
      <w:r>
        <w:t>30.9.2026-2.12.2026</w:t>
      </w:r>
    </w:p>
    <w:p>
      <w:pPr>
        <w:pStyle w:val="Heading2"/>
      </w:pPr>
      <w:r>
        <w:t xml:space="preserve">10:00-14:00 Kurssi muistisairaan omaiselle </w:t>
      </w:r>
    </w:p>
    <w:p>
      <w:r>
        <w:t>Kurssi tarjoaa muistisairaan omaiselle tietoa, vertaistukea ja voimavaroja muuttuneeseen arkeen.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