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6.9.2026 sunnuntai</w:t>
      </w:r>
    </w:p>
    <w:p>
      <w:pPr>
        <w:pStyle w:val="Heading1"/>
      </w:pPr>
      <w:r>
        <w:t>6.9.2026-26.9.2026</w:t>
      </w:r>
    </w:p>
    <w:p>
      <w:pPr>
        <w:pStyle w:val="Heading2"/>
      </w:pPr>
      <w:r>
        <w:t>08:00-23:00 Hidden Garden</w:t>
      </w:r>
    </w:p>
    <w:p>
      <w:r>
        <w:t>Maalauksia ja valokuvatauluja Jonna Nykäseltä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