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08:15-08:55 Webinaari: Tekoäly valmistavassa teollisuudessa: mistä arvo syntyy?</w:t>
      </w:r>
    </w:p>
    <w:p>
      <w:r>
        <w:t>Ainoastaan 11 % suomalaisyrityksistä synnyttää liiketoimintaa tekoälyllä. Mistä arvo syntyy teollisuudessa?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