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Vallonia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 xml:space="preserve">18:00-20:00 Brändi asiakkaiden ykkösvalinnaksi-brändityöpaja </w:t>
      </w:r>
    </w:p>
    <w:p>
      <w:r>
        <w:t>Miten brändi muuttuu hyvästä vaihtoehdosta asiakkaiden ykkösvalinnaksi?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