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Aurora Botnia</w:t>
      </w:r>
    </w:p>
    <w:p>
      <w:r>
        <w:t>25.9.2026 perjantai</w:t>
      </w:r>
    </w:p>
    <w:p>
      <w:pPr>
        <w:pStyle w:val="Heading1"/>
      </w:pPr>
      <w:r>
        <w:t>25.9.2026 perjantai</w:t>
      </w:r>
    </w:p>
    <w:p>
      <w:pPr>
        <w:pStyle w:val="Heading2"/>
      </w:pPr>
      <w:r>
        <w:t>16:45-16:45 Teflon Brothers Aurora Botnialla</w:t>
      </w:r>
    </w:p>
    <w:p>
      <w:r>
        <w:t xml:space="preserve">Friday Music Club -artistiristeilyt ovat monivitamiinia tylsyyttä vastaan.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