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Sky Bar &amp; Terrace</w:t>
      </w:r>
    </w:p>
    <w:p>
      <w:r>
        <w:t>25.9.2026 perjantai</w:t>
      </w:r>
    </w:p>
    <w:p>
      <w:pPr>
        <w:pStyle w:val="Heading1"/>
      </w:pPr>
      <w:r>
        <w:t>25.9.2026-21.11.2026</w:t>
      </w:r>
    </w:p>
    <w:p>
      <w:pPr>
        <w:pStyle w:val="Heading2"/>
      </w:pPr>
      <w:r>
        <w:t>20:00-20:00 SKY:N ROOTSILLAT</w:t>
      </w:r>
    </w:p>
    <w:p>
      <w:r>
        <w:t>Homework Productions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