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10.9.2026 torstai</w:t>
      </w:r>
    </w:p>
    <w:p>
      <w:pPr>
        <w:pStyle w:val="Heading1"/>
      </w:pPr>
      <w:r>
        <w:t>10.9.2026-22.10.2026</w:t>
      </w:r>
    </w:p>
    <w:p>
      <w:pPr>
        <w:pStyle w:val="Heading2"/>
      </w:pPr>
      <w:r>
        <w:t>13:00-16:00 Museotorstai: Syysopastus</w:t>
      </w:r>
    </w:p>
    <w:p>
      <w:r>
        <w:t>Katsastus syksyn työnjakoon ja perinteisiin entisaikojen maaseudulla.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