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Grafittilandia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>13:00-15:00 Taideyhdistysten hallituksen jäsenet vierailevat Grafittilandia</w:t>
      </w:r>
    </w:p>
    <w:p>
      <w:r>
        <w:t xml:space="preserve">Vörån taidekerho kutsuu muiden taideyhdistysten hallituksen jäsenet vierailemaan Grafittilandiaan ja keskustelemaan.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