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4.9.2026 perjantai</w:t>
      </w:r>
    </w:p>
    <w:p>
      <w:pPr>
        <w:pStyle w:val="Heading1"/>
      </w:pPr>
      <w:r>
        <w:t>4.9.2026-12.9.2026</w:t>
      </w:r>
    </w:p>
    <w:p>
      <w:pPr>
        <w:pStyle w:val="Heading2"/>
      </w:pPr>
      <w:r>
        <w:t>17:30-16:00 RENOVERA FÖNSTER</w:t>
      </w:r>
    </w:p>
    <w:p>
      <w:r>
        <w:t>Fönster med färg som flagnar, kitt som spricker och rutor som behöver bytas.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