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16.8.2026 sunnuntai</w:t>
      </w:r>
    </w:p>
    <w:p>
      <w:pPr>
        <w:pStyle w:val="Heading1"/>
      </w:pPr>
      <w:r>
        <w:t>16.8.2026-5.9.2026</w:t>
      </w:r>
    </w:p>
    <w:p>
      <w:pPr>
        <w:pStyle w:val="Heading2"/>
      </w:pPr>
      <w:r>
        <w:t>07:00-23:00 Valo ja jälki</w:t>
      </w:r>
    </w:p>
    <w:p>
      <w:r>
        <w:t>Erika Ranta-Muotiolta taidegrafiikan harjoitteita sekä muutama tilaustyö lyijykynällä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