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18:30-20:30 Vardagsjuridik</w:t>
      </w:r>
    </w:p>
    <w:p>
      <w:r>
        <w:t>Vem får sköta om mina ekonomiska och personliga ärenden om jag inte längre klarar av det själv? Vad är skillnaden mellan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