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Vasallen</w:t>
      </w:r>
    </w:p>
    <w:p>
      <w:r>
        <w:t>26.9.2026 lauantai</w:t>
      </w:r>
    </w:p>
    <w:p>
      <w:pPr>
        <w:pStyle w:val="Heading1"/>
      </w:pPr>
      <w:r>
        <w:t>26.9.2026-18.11.2026</w:t>
      </w:r>
    </w:p>
    <w:p>
      <w:pPr>
        <w:pStyle w:val="Heading2"/>
      </w:pPr>
      <w:r>
        <w:t>14:00-18:00 Mitt och Ditt och Mitt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