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18:00-21:00 MEDELHAVSTRÄDGÅRD SÅ IN I NORDEN</w:t>
      </w:r>
    </w:p>
    <w:p>
      <w:r>
        <w:t>Drömmer du om en trädgård med exotiska växter, terrasser, lunch under en skuggande pergola och att få skörda persikor 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