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24.9.2026 torstai</w:t>
      </w:r>
    </w:p>
    <w:p>
      <w:pPr>
        <w:pStyle w:val="Heading1"/>
      </w:pPr>
      <w:r>
        <w:t>24.9.2026 torstai</w:t>
      </w:r>
    </w:p>
    <w:p>
      <w:pPr>
        <w:pStyle w:val="Heading2"/>
      </w:pPr>
      <w:r>
        <w:t>18:00-21:00 GÄDDTACOKVÄLL</w:t>
      </w:r>
    </w:p>
    <w:p>
      <w:r>
        <w:t>Vanliga tacos med malet kött i all ära men inget slår panerade gäddfiléer i tacoskalen och tortillabröden.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