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18:00-21:00 EN GRÖN TRÄDGÅRD ÄVEN VINTERTID</w:t>
      </w:r>
    </w:p>
    <w:p>
      <w:r>
        <w:t xml:space="preserve">I den här kursen guidar Sandra dig genom städsegröna träd och buskar och hur du kan använda dem för att skapa struktur,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