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kirjastoja</w:t>
      </w:r>
    </w:p>
    <w:p>
      <w:r>
        <w:t>17.8.2026 maanantai</w:t>
      </w:r>
    </w:p>
    <w:p>
      <w:pPr>
        <w:pStyle w:val="Heading1"/>
      </w:pPr>
      <w:r>
        <w:t>17.8.2026-22.9.2026</w:t>
      </w:r>
    </w:p>
    <w:p>
      <w:pPr>
        <w:pStyle w:val="Heading2"/>
      </w:pPr>
      <w:r>
        <w:t>17:00-19:00 Ykkösten kirjastoilta 2026</w:t>
      </w:r>
    </w:p>
    <w:p>
      <w:r>
        <w:t>Ykkösten kirjastoilloissa kivaa tekemistä ekaluokkalaisille kirjaston eri yksiköissä elo-syyskuussa.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