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3.9.2026 torstai</w:t>
      </w:r>
    </w:p>
    <w:p>
      <w:pPr>
        <w:pStyle w:val="Heading1"/>
      </w:pPr>
      <w:r>
        <w:t>3.9.2026-10.12.2026</w:t>
      </w:r>
    </w:p>
    <w:p>
      <w:pPr>
        <w:pStyle w:val="Heading2"/>
      </w:pPr>
      <w:r>
        <w:t>10:15-10:45 Lorukylpy</w:t>
      </w:r>
    </w:p>
    <w:p>
      <w:r>
        <w:t>Tule laulamaan ja loruilemaan yhdessä vauvasi kanssa!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