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H-talo, 3 kerros, Hietalahdenkatu 2-4, Vaasa</w:t>
      </w:r>
    </w:p>
    <w:p>
      <w:r>
        <w:t>21.9.2026 maanantai</w:t>
      </w:r>
    </w:p>
    <w:p>
      <w:pPr>
        <w:pStyle w:val="Heading1"/>
      </w:pPr>
      <w:r>
        <w:t>21.9.2026-16.11.2026</w:t>
      </w:r>
    </w:p>
    <w:p>
      <w:pPr>
        <w:pStyle w:val="Heading2"/>
      </w:pPr>
      <w:r>
        <w:t>16:30-18:00 Mielenterveysomaisten voimavarakeskeinen ryhmä</w:t>
      </w:r>
    </w:p>
    <w:p>
      <w:r>
        <w:t>Suljettu voimavarakeskeinen ryhmä alkaa Vaasassa.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