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26.8.2026 keskiviikko</w:t>
      </w:r>
    </w:p>
    <w:p>
      <w:pPr>
        <w:pStyle w:val="Heading1"/>
      </w:pPr>
      <w:r>
        <w:t>26.8.2026-25.11.2026</w:t>
      </w:r>
    </w:p>
    <w:p>
      <w:pPr>
        <w:pStyle w:val="Heading2"/>
      </w:pPr>
      <w:r>
        <w:t>18:00-19:30 Kirjaston Musavisa</w:t>
      </w:r>
    </w:p>
    <w:p>
      <w:r>
        <w:t>Kirjaston Musa-visa palaa syksyllä 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