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1.7.2026 keskiviikko</w:t>
      </w:r>
    </w:p>
    <w:p>
      <w:pPr>
        <w:pStyle w:val="Heading1"/>
      </w:pPr>
      <w:r>
        <w:t>1.7.2026-5.7.2026</w:t>
      </w:r>
    </w:p>
    <w:p>
      <w:pPr>
        <w:pStyle w:val="Heading2"/>
      </w:pPr>
      <w:r>
        <w:t>14:00-19:00 DETEKTIVVECKA vid 4H´s sommarcafé under v.27, ONS 1.7 - SÖN 5.7.6, kl.14-19</w:t>
      </w:r>
    </w:p>
    <w:p>
      <w:r>
        <w:t>DETEKTIVVECKA vid 4H´s sommarcafé under v.27, ONS 1.7 - SÖN 5.7.6, kl.14-19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