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Vähänkyrön kirkko</w:t>
      </w:r>
    </w:p>
    <w:p>
      <w:r>
        <w:t>6.8.2026 torstai</w:t>
      </w:r>
    </w:p>
    <w:p>
      <w:pPr>
        <w:pStyle w:val="Heading1"/>
      </w:pPr>
      <w:r>
        <w:t>6.8.2026 torstai</w:t>
      </w:r>
    </w:p>
    <w:p>
      <w:pPr>
        <w:pStyle w:val="Heading2"/>
      </w:pPr>
      <w:r>
        <w:t>19:00-19:00 Barokin loistoa ja kauneutta II</w:t>
      </w:r>
    </w:p>
    <w:p>
      <w:r>
        <w:t>Vaasan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