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Sundom uf</w:t>
      </w:r>
    </w:p>
    <w:p>
      <w:r>
        <w:t>1.11.2026 sunnuntai</w:t>
      </w:r>
    </w:p>
    <w:p>
      <w:pPr>
        <w:pStyle w:val="Heading1"/>
      </w:pPr>
      <w:r>
        <w:t>1.11.2026 sunnuntai</w:t>
      </w:r>
    </w:p>
    <w:p>
      <w:pPr>
        <w:pStyle w:val="Heading2"/>
      </w:pPr>
      <w:r>
        <w:t>11:00-14:00 Luonto ja kulttuuri</w:t>
      </w:r>
    </w:p>
    <w:p>
      <w:r>
        <w:t>Palapelipäivä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