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5.11.2026 torstai</w:t>
      </w:r>
    </w:p>
    <w:p>
      <w:pPr>
        <w:pStyle w:val="Heading1"/>
      </w:pPr>
      <w:r>
        <w:t>5.11.2026 torstai</w:t>
      </w:r>
    </w:p>
    <w:p>
      <w:pPr>
        <w:pStyle w:val="Heading2"/>
      </w:pPr>
      <w:r>
        <w:t>17:30-19:00 AFTERNOON TEA MED BRITTISKA DECKARE</w:t>
      </w:r>
    </w:p>
    <w:p>
      <w:r>
        <w:t>Dags för en favorit i repris! I mörkaste november dukar vi upp till afternoon tea, det vill säga eftermiddagsfika på bri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