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 talo</w:t>
      </w:r>
    </w:p>
    <w:p>
      <w:r>
        <w:t>20.11.2026 perjantai</w:t>
      </w:r>
    </w:p>
    <w:p>
      <w:pPr>
        <w:pStyle w:val="Heading1"/>
      </w:pPr>
      <w:r>
        <w:t>20.11.2026 perjantai</w:t>
      </w:r>
    </w:p>
    <w:p>
      <w:pPr>
        <w:pStyle w:val="Heading2"/>
      </w:pPr>
      <w:r>
        <w:t>18:00-18:00 Rusk 2026 - Fire and Firsts</w:t>
      </w:r>
    </w:p>
    <w:p>
      <w:r>
        <w:t>Jakobstads Sinfonietta Pietarsaaren Sinfonietta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