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Vaasa, Laihia, Mustasaari, Vöyri</w:t>
      </w:r>
    </w:p>
    <w:p>
      <w:r>
        <w:t>16.6.2026 tiistai</w:t>
      </w:r>
    </w:p>
    <w:p>
      <w:pPr>
        <w:pStyle w:val="Heading1"/>
      </w:pPr>
      <w:r>
        <w:t>16.6.2026-8.7.2026</w:t>
      </w:r>
    </w:p>
    <w:p>
      <w:pPr>
        <w:pStyle w:val="Heading2"/>
      </w:pPr>
      <w:r>
        <w:t>12:30-20:00 Kevyttä klassista kesäaikaan</w:t>
      </w:r>
    </w:p>
    <w:p>
      <w:r>
        <w:t>Vaasa Baroquen nuoret kesämuusikot soittavat kevyttä klassista Vaasassa ja ympäryskunnissa kesä-heinäkuussa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