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Mamas Kitchen, Vaasa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08:00-10:00 Yrittäjän teema-aamiainen</w:t>
      </w:r>
    </w:p>
    <w:p>
      <w:r>
        <w:t>Ajankohtaiset kuulumiset Startiasta ja VASEKilta, jonka jälkeen kuullaan asiantuntijoiden puheenvuorot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