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Kaupptori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15:00-23:00 Taiteiden yö markkinat</w:t>
      </w:r>
    </w:p>
    <w:p>
      <w:r>
        <w:t>Varaa myyntipaikka Taiteiden yö markkinoille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