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 raippaluodossa</w:t>
      </w:r>
    </w:p>
    <w:p>
      <w:r>
        <w:t>15.6.2026 maanantai</w:t>
      </w:r>
    </w:p>
    <w:p>
      <w:pPr>
        <w:pStyle w:val="Heading1"/>
      </w:pPr>
      <w:r>
        <w:t>15.6.2026-29.6.2026</w:t>
      </w:r>
    </w:p>
    <w:p>
      <w:pPr>
        <w:pStyle w:val="Heading2"/>
      </w:pPr>
      <w:r>
        <w:t>19:00-20:30 Kesäjooga ja picknick</w:t>
      </w:r>
    </w:p>
    <w:p>
      <w:r>
        <w:t>Löydä uusi ranta joka maanantai, kun Joogataan yhdessä saaristossa.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