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1.7.2026 keskiviikko</w:t>
      </w:r>
    </w:p>
    <w:p>
      <w:pPr>
        <w:pStyle w:val="Heading1"/>
      </w:pPr>
      <w:r>
        <w:t>1.7.2026-4.7.2026</w:t>
      </w:r>
    </w:p>
    <w:p>
      <w:pPr>
        <w:pStyle w:val="Heading2"/>
      </w:pPr>
      <w:r>
        <w:t>16:00-16:30 Nuorten Pride -viikko 1.–4.7.</w:t>
      </w:r>
    </w:p>
    <w:p>
      <w:r>
        <w:t>Nuorten Pride -viikko tarjoaa monipuolista ohjelmaa nuorille yhdenvertaisuuden, yhteisöllisyyden ja ilon teemoissa.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