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Center, Right Wing, Gerbyntie 16, 65230 Vaasa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13:00-15:00 Työpaja: LivingPort – Co-creating the future smart port - Wasa Future Festivalilla</w:t>
      </w:r>
    </w:p>
    <w:p>
      <w:r>
        <w:t>Työpajan tavoitteena on syventyä seuraaviin teemoihin: PortGrid, Seamless Port ja Port Center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