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Närpiön kirkko</w:t>
      </w:r>
    </w:p>
    <w:p>
      <w:r>
        <w:t>25.7.2026 lauantai</w:t>
      </w:r>
    </w:p>
    <w:p>
      <w:pPr>
        <w:pStyle w:val="Heading1"/>
      </w:pPr>
      <w:r>
        <w:t>25.7.2026-26.7.2026</w:t>
      </w:r>
    </w:p>
    <w:p>
      <w:pPr>
        <w:pStyle w:val="Heading2"/>
      </w:pPr>
      <w:r>
        <w:t>19:00-16:00 Kaskisten Musiikkikesä 2026</w:t>
      </w:r>
    </w:p>
    <w:p>
      <w:r>
        <w:t>Kaskisten musiikkikesä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