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24.5.2026 sunnuntai</w:t>
      </w:r>
    </w:p>
    <w:p>
      <w:pPr>
        <w:pStyle w:val="Heading1"/>
      </w:pPr>
      <w:r>
        <w:t>24.5.2026-21.6.2026</w:t>
      </w:r>
    </w:p>
    <w:p>
      <w:pPr>
        <w:pStyle w:val="Heading2"/>
      </w:pPr>
      <w:r>
        <w:t>07:00-23:00 Tassutellen</w:t>
      </w:r>
    </w:p>
    <w:p>
      <w:r>
        <w:t>Talvikki Lusan grafiikkaa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