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Komossa UF, Komossavägen 237</w:t>
      </w:r>
    </w:p>
    <w:p>
      <w:r>
        <w:t>2.6.2026 tiistai</w:t>
      </w:r>
    </w:p>
    <w:p>
      <w:pPr>
        <w:pStyle w:val="Heading1"/>
      </w:pPr>
      <w:r>
        <w:t>2.6.2026-6.8.2026</w:t>
      </w:r>
    </w:p>
    <w:p>
      <w:pPr>
        <w:pStyle w:val="Heading2"/>
      </w:pPr>
      <w:r>
        <w:t>13:00-15:00 Sommarkul</w:t>
      </w:r>
    </w:p>
    <w:p>
      <w:r>
        <w:t xml:space="preserve">Sommarverksamhet för barn 5-11 år.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