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2.6.2026 tiistai</w:t>
      </w:r>
    </w:p>
    <w:p>
      <w:pPr>
        <w:pStyle w:val="Heading1"/>
      </w:pPr>
      <w:r>
        <w:t>2.6.2026-30.9.2026</w:t>
      </w:r>
    </w:p>
    <w:p>
      <w:pPr>
        <w:pStyle w:val="Heading2"/>
      </w:pPr>
      <w:r>
        <w:t>10:00-20:00 2. kerroksen taide: Gun-Marie Wiis</w:t>
      </w:r>
    </w:p>
    <w:p>
      <w:r>
        <w:t>Kuvitukset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