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18:30-20:00 En resa från utsatthet till hopp – när passion blir till förändring</w:t>
      </w:r>
    </w:p>
    <w:p>
      <w:r>
        <w:t>Hör Farlanda Buchannon dela sin starka livsberättelse – från en uppväxt med en ensamstående mamma och begränsade resurse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