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Svedjehamn, Björköby</w:t>
      </w:r>
    </w:p>
    <w:p>
      <w:r>
        <w:t>27.6.2026 lauantai</w:t>
      </w:r>
    </w:p>
    <w:p>
      <w:pPr>
        <w:pStyle w:val="Heading1"/>
      </w:pPr>
      <w:r>
        <w:t>27.6.2026-28.6.2026</w:t>
      </w:r>
    </w:p>
    <w:p>
      <w:pPr>
        <w:pStyle w:val="Heading2"/>
      </w:pPr>
      <w:r>
        <w:t>10:00-02:00 Postrodden 2026</w:t>
      </w:r>
    </w:p>
    <w:p>
      <w:r>
        <w:t>Postrodden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