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 kommun</w:t>
      </w:r>
    </w:p>
    <w:p>
      <w:r>
        <w:t>22.6.2026 maanantai</w:t>
      </w:r>
    </w:p>
    <w:p>
      <w:pPr>
        <w:pStyle w:val="Heading1"/>
      </w:pPr>
      <w:r>
        <w:t>22.6.2026-24.6.2026</w:t>
      </w:r>
    </w:p>
    <w:p>
      <w:pPr>
        <w:pStyle w:val="Heading2"/>
      </w:pPr>
      <w:r>
        <w:t>18:00-20:00 Bokbussen on tour i Korsnäs</w:t>
      </w:r>
    </w:p>
    <w:p>
      <w:r>
        <w:t>Korsnäs bokbuss on tour i Korsnäs byar 22.6-24.6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