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Vaasan kaupunginkirjasto</w:t>
      </w:r>
    </w:p>
    <w:p>
      <w:r>
        <w:t>22.5.2026 perjantai</w:t>
      </w:r>
    </w:p>
    <w:p>
      <w:pPr>
        <w:pStyle w:val="Heading1"/>
      </w:pPr>
      <w:r>
        <w:t>22.5.2026-10.6.2026</w:t>
      </w:r>
    </w:p>
    <w:p>
      <w:pPr>
        <w:pStyle w:val="Heading2"/>
      </w:pPr>
      <w:r>
        <w:t>10:00-19:00 Sielunmaisemani-näyttely</w:t>
      </w:r>
    </w:p>
    <w:p>
      <w:r>
        <w:t xml:space="preserve">Aikuisten taiteen perusopetus käsityössä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