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Astragården, Vöyrintie 16</w:t>
      </w:r>
    </w:p>
    <w:p>
      <w:r>
        <w:t>25.5.2026 maanantai</w:t>
      </w:r>
    </w:p>
    <w:p>
      <w:pPr>
        <w:pStyle w:val="Heading1"/>
      </w:pPr>
      <w:r>
        <w:t>25.5.2026-16.12.2026</w:t>
      </w:r>
    </w:p>
    <w:p>
      <w:pPr>
        <w:pStyle w:val="Heading2"/>
      </w:pPr>
      <w:r>
        <w:t>15:00-17:30 Avoimet ovet nuorille Astragårdenissa</w:t>
      </w:r>
    </w:p>
    <w:p>
      <w:r>
        <w:t>Taidekahvila nuorille 12 vuotta ja sitä vanhemmat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