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11.6.2026 torstai</w:t>
      </w:r>
    </w:p>
    <w:p>
      <w:pPr>
        <w:pStyle w:val="Heading1"/>
      </w:pPr>
      <w:r>
        <w:t>11.6.2026-12.6.2026</w:t>
      </w:r>
    </w:p>
    <w:p>
      <w:pPr>
        <w:pStyle w:val="Heading2"/>
      </w:pPr>
      <w:r>
        <w:t>08:00-16:00 Koko perheen Wenniristeily</w:t>
      </w:r>
    </w:p>
    <w:p>
      <w:r>
        <w:t>Juhli koulujen kesäloman alkua kanssamme laivalla!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