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Scandic, Rosteninkatu 6</w:t>
      </w:r>
    </w:p>
    <w:p>
      <w:r>
        <w:t>18.6.2026 torstai</w:t>
      </w:r>
    </w:p>
    <w:p>
      <w:pPr>
        <w:pStyle w:val="Heading1"/>
      </w:pPr>
      <w:r>
        <w:t>18.6.2026-6.8.2026</w:t>
      </w:r>
    </w:p>
    <w:p>
      <w:pPr>
        <w:pStyle w:val="Heading2"/>
      </w:pPr>
      <w:r>
        <w:t>17:00-18:30 Palokatujen Vaasaa II</w:t>
      </w:r>
    </w:p>
    <w:p>
      <w:r>
        <w:t>Vaasan keskustassa ja Vöyrinkaupungilla on yht. 41 palokatua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