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13.5.2026 keskiviikko</w:t>
      </w:r>
    </w:p>
    <w:p>
      <w:pPr>
        <w:pStyle w:val="Heading1"/>
      </w:pPr>
      <w:r>
        <w:t>13.5.2026 keskiviikko</w:t>
      </w:r>
    </w:p>
    <w:p>
      <w:pPr>
        <w:pStyle w:val="Heading2"/>
      </w:pPr>
      <w:r>
        <w:t>18:00-18:00 Back To The 90s</w:t>
      </w:r>
    </w:p>
    <w:p>
      <w:r>
        <w:t>Wava-institutet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