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</w:t>
      </w:r>
    </w:p>
    <w:p>
      <w:r>
        <w:t>12.6.2026 perjantai</w:t>
      </w:r>
    </w:p>
    <w:p>
      <w:pPr>
        <w:pStyle w:val="Heading1"/>
      </w:pPr>
      <w:r>
        <w:t>12.6.2026-21.8.2026</w:t>
      </w:r>
    </w:p>
    <w:p>
      <w:pPr>
        <w:pStyle w:val="Heading2"/>
      </w:pPr>
      <w:r>
        <w:t>16:00-18:00 Kaupungin huoneet</w:t>
      </w:r>
    </w:p>
    <w:p>
      <w:r>
        <w:t>Taidetta Pietarsaaren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