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Finnholm, Esse</w:t>
      </w:r>
    </w:p>
    <w:p>
      <w:r>
        <w:t>18.7.2026 lauantai</w:t>
      </w:r>
    </w:p>
    <w:p>
      <w:pPr>
        <w:pStyle w:val="Heading1"/>
      </w:pPr>
      <w:r>
        <w:t>18.7.2026 lauantai</w:t>
      </w:r>
    </w:p>
    <w:p>
      <w:pPr>
        <w:pStyle w:val="Heading2"/>
      </w:pPr>
      <w:r>
        <w:t>10:00-10:00 Falkens Nationella orientering 18.7.2026 Finnholm, Esse</w:t>
      </w:r>
    </w:p>
    <w:p>
      <w:r>
        <w:t>Falkens Nationella orintering 18.7.2026 Finnholm, Esse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